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166D7E" w:rsidRDefault="00F503B4" w:rsidP="004D02F5">
      <w:pPr>
        <w:rPr>
          <w:rFonts w:ascii="Arial Narrow" w:hAnsi="Arial Narrow"/>
          <w:b/>
          <w:i/>
          <w:sz w:val="32"/>
        </w:rPr>
      </w:pPr>
    </w:p>
    <w:p w14:paraId="6B57C388" w14:textId="633ACA37" w:rsidR="00F503B4" w:rsidRPr="00166D7E" w:rsidRDefault="004D02F5" w:rsidP="004D02F5">
      <w:pPr>
        <w:tabs>
          <w:tab w:val="left" w:pos="285"/>
        </w:tabs>
        <w:rPr>
          <w:rFonts w:ascii="Arial Narrow" w:hAnsi="Arial Narrow"/>
          <w:b/>
          <w:i/>
          <w:sz w:val="32"/>
        </w:rPr>
      </w:pPr>
      <w:r>
        <w:rPr>
          <w:rFonts w:ascii="Arial Narrow" w:hAnsi="Arial Narrow"/>
          <w:b/>
          <w:i/>
          <w:sz w:val="32"/>
        </w:rPr>
        <w:tab/>
      </w:r>
      <w:r>
        <w:rPr>
          <w:noProof/>
          <w:lang w:eastAsia="hr-HR"/>
        </w:rPr>
        <w:drawing>
          <wp:inline distT="0" distB="0" distL="0" distR="0" wp14:anchorId="616C8AAE" wp14:editId="1C110D54">
            <wp:extent cx="2028382" cy="601980"/>
            <wp:effectExtent l="0" t="0" r="0"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G MDI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382" cy="601980"/>
                    </a:xfrm>
                    <a:prstGeom prst="rect">
                      <a:avLst/>
                    </a:prstGeom>
                  </pic:spPr>
                </pic:pic>
              </a:graphicData>
            </a:graphic>
          </wp:inline>
        </w:drawing>
      </w: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02D0930D" w14:textId="7451836B" w:rsidR="004E052C" w:rsidRPr="004E052C" w:rsidRDefault="008F0520" w:rsidP="004E052C">
      <w:pPr>
        <w:shd w:val="clear" w:color="auto" w:fill="FFFFFF"/>
        <w:jc w:val="both"/>
        <w:rPr>
          <w:rFonts w:ascii="Arial Narrow" w:hAnsi="Arial Narrow"/>
          <w:b/>
          <w:color w:val="000000"/>
          <w:sz w:val="32"/>
          <w:szCs w:val="32"/>
          <w:lang w:eastAsia="hr-HR"/>
        </w:rPr>
      </w:pPr>
      <w:r w:rsidRPr="00166D7E">
        <w:rPr>
          <w:rFonts w:ascii="Arial Narrow" w:hAnsi="Arial Narrow"/>
          <w:b/>
          <w:sz w:val="32"/>
        </w:rPr>
        <w:t xml:space="preserve">TIP OPERACIJE  </w:t>
      </w:r>
      <w:r w:rsidR="004E052C" w:rsidRPr="004E052C">
        <w:rPr>
          <w:rFonts w:ascii="Arial Narrow" w:hAnsi="Arial Narrow"/>
          <w:b/>
          <w:sz w:val="32"/>
          <w:szCs w:val="32"/>
        </w:rPr>
        <w:t>2.1.2 „</w:t>
      </w:r>
      <w:r w:rsidR="004E052C" w:rsidRPr="004E052C">
        <w:rPr>
          <w:rFonts w:ascii="Arial Narrow" w:hAnsi="Arial Narrow"/>
          <w:b/>
          <w:sz w:val="32"/>
          <w:szCs w:val="32"/>
          <w:lang w:eastAsia="zh-CN"/>
        </w:rPr>
        <w:t>Poboljšanje opće društvene infrastrukture i proširenje lokalnih temeljnih usluga“</w:t>
      </w:r>
      <w:r w:rsidR="004E052C" w:rsidRPr="004E052C">
        <w:rPr>
          <w:rFonts w:ascii="Arial Narrow" w:hAnsi="Arial Narrow"/>
          <w:b/>
          <w:color w:val="000000"/>
          <w:sz w:val="32"/>
          <w:szCs w:val="32"/>
          <w:lang w:eastAsia="hr-HR"/>
        </w:rPr>
        <w:t xml:space="preserve"> </w:t>
      </w:r>
    </w:p>
    <w:p w14:paraId="16A5FB38" w14:textId="77777777" w:rsidR="004E052C" w:rsidRPr="004E052C" w:rsidRDefault="004E052C" w:rsidP="004E052C">
      <w:pPr>
        <w:shd w:val="clear" w:color="auto" w:fill="FFFFFF"/>
        <w:jc w:val="both"/>
        <w:rPr>
          <w:rFonts w:ascii="Arial Narrow" w:hAnsi="Arial Narrow"/>
          <w:color w:val="000000"/>
          <w:sz w:val="32"/>
          <w:szCs w:val="32"/>
          <w:lang w:eastAsia="hr-HR"/>
        </w:rPr>
      </w:pPr>
    </w:p>
    <w:p w14:paraId="68A0EF56" w14:textId="2BFD622A" w:rsidR="008F0520" w:rsidRPr="004E052C" w:rsidRDefault="004E052C" w:rsidP="004E052C">
      <w:pPr>
        <w:shd w:val="clear" w:color="auto" w:fill="FFFFFF" w:themeFill="background1"/>
        <w:tabs>
          <w:tab w:val="left" w:pos="426"/>
          <w:tab w:val="left" w:pos="8647"/>
        </w:tabs>
        <w:spacing w:line="276" w:lineRule="auto"/>
        <w:ind w:right="-563"/>
        <w:jc w:val="center"/>
        <w:rPr>
          <w:rFonts w:ascii="Arial Narrow" w:hAnsi="Arial Narrow"/>
          <w:b/>
          <w:i/>
          <w:sz w:val="32"/>
          <w:szCs w:val="32"/>
        </w:rPr>
      </w:pPr>
      <w:r w:rsidRPr="004E052C">
        <w:rPr>
          <w:rFonts w:ascii="Arial Narrow" w:hAnsi="Arial Narrow"/>
          <w:b/>
          <w:sz w:val="32"/>
          <w:szCs w:val="32"/>
          <w:highlight w:val="lightGray"/>
        </w:rPr>
        <w:t xml:space="preserve"> </w:t>
      </w: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1DFC54E4" w:rsidR="008F0520" w:rsidRPr="001E442C" w:rsidRDefault="008F0520" w:rsidP="008F0520">
      <w:pPr>
        <w:jc w:val="center"/>
        <w:rPr>
          <w:rFonts w:ascii="Arial Narrow" w:hAnsi="Arial Narrow"/>
          <w:b/>
          <w:i/>
          <w:sz w:val="32"/>
        </w:rPr>
      </w:pPr>
      <w:r w:rsidRPr="001E442C">
        <w:rPr>
          <w:rFonts w:ascii="Arial Narrow" w:hAnsi="Arial Narrow"/>
          <w:b/>
          <w:i/>
          <w:sz w:val="32"/>
        </w:rPr>
        <w:t>LAG</w:t>
      </w:r>
      <w:r w:rsidR="004E052C">
        <w:rPr>
          <w:rFonts w:ascii="Arial Narrow" w:hAnsi="Arial Narrow"/>
          <w:b/>
          <w:i/>
          <w:sz w:val="32"/>
        </w:rPr>
        <w:t xml:space="preserve"> MEĐIMURSKI DOLI I BREGI</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2C2EED0B"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tipa operacije</w:t>
      </w:r>
      <w:r w:rsidR="004E052C">
        <w:rPr>
          <w:rFonts w:ascii="Arial Narrow" w:hAnsi="Arial Narrow"/>
          <w:b/>
        </w:rPr>
        <w:t xml:space="preserve"> 2.1.2. Poboljšanje opće društvene infrastrukture i proširenje lokanih temeljnih usluga“</w:t>
      </w:r>
      <w:r w:rsidR="000C6DB6">
        <w:rPr>
          <w:rFonts w:ascii="Arial Narrow" w:hAnsi="Arial Narrow"/>
          <w:b/>
        </w:rPr>
        <w:t xml:space="preserve"> </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i</w:t>
      </w:r>
      <w:r w:rsidR="004E052C">
        <w:rPr>
          <w:rFonts w:ascii="Arial Narrow" w:hAnsi="Arial Narrow"/>
          <w:b/>
        </w:rPr>
        <w:t xml:space="preserve"> </w:t>
      </w:r>
      <w:hyperlink r:id="rId9" w:history="1">
        <w:r w:rsidR="004E052C" w:rsidRPr="009E5785">
          <w:rPr>
            <w:rStyle w:val="Hiperveza"/>
          </w:rPr>
          <w:t>www.lag-medjimurskidoliibregi.hr</w:t>
        </w:r>
      </w:hyperlink>
      <w:r w:rsidR="000C6DB6" w:rsidRPr="00AC2B26">
        <w:rPr>
          <w:rFonts w:ascii="Arial Narrow" w:hAnsi="Arial Narrow"/>
          <w:b/>
          <w:highlight w:val="lightGray"/>
        </w:rPr>
        <w:t>.</w:t>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55A60CAE" w:rsidR="001B065D" w:rsidRDefault="00AC7FC1" w:rsidP="004E052C">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4E052C">
              <w:rPr>
                <w:rFonts w:ascii="Arial Narrow" w:eastAsia="Calibri" w:hAnsi="Arial Narrow" w:cs="Arial"/>
                <w:i/>
                <w:sz w:val="18"/>
                <w:szCs w:val="18"/>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47C706F7" w14:textId="794EF651" w:rsidR="00C77A92" w:rsidRPr="001B0672" w:rsidRDefault="004E22AD" w:rsidP="001B0672">
            <w:pPr>
              <w:pStyle w:val="Odlomakpopisa"/>
              <w:numPr>
                <w:ilvl w:val="0"/>
                <w:numId w:val="7"/>
              </w:numPr>
              <w:spacing w:after="0"/>
              <w:ind w:left="173" w:hanging="187"/>
              <w:contextualSpacing w:val="0"/>
              <w:rPr>
                <w:rFonts w:ascii="Arial Narrow" w:hAnsi="Arial Narrow" w:cs="Arial"/>
                <w:b/>
              </w:rPr>
            </w:pPr>
            <w:r>
              <w:rPr>
                <w:rFonts w:ascii="Arial Narrow" w:hAnsi="Arial Narrow" w:cs="Calibri"/>
                <w:sz w:val="20"/>
                <w:szCs w:val="20"/>
              </w:rPr>
              <w:t xml:space="preserve"> </w:t>
            </w:r>
            <w:proofErr w:type="spellStart"/>
            <w:r w:rsidR="004E052C">
              <w:rPr>
                <w:rFonts w:ascii="Arial Narrow" w:hAnsi="Arial Narrow" w:cs="Calibri"/>
                <w:sz w:val="20"/>
                <w:szCs w:val="20"/>
              </w:rPr>
              <w:t>ostalo</w:t>
            </w:r>
            <w:proofErr w:type="spellEnd"/>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 xml:space="preserve">jedinica </w:t>
            </w:r>
            <w:proofErr w:type="spellStart"/>
            <w:r>
              <w:rPr>
                <w:rFonts w:ascii="Arial Narrow" w:hAnsi="Arial Narrow" w:cs="Calibri"/>
                <w:sz w:val="20"/>
                <w:szCs w:val="20"/>
              </w:rPr>
              <w:t>lokalne</w:t>
            </w:r>
            <w:proofErr w:type="spellEnd"/>
            <w:r>
              <w:rPr>
                <w:rFonts w:ascii="Arial Narrow" w:hAnsi="Arial Narrow" w:cs="Calibri"/>
                <w:sz w:val="20"/>
                <w:szCs w:val="20"/>
              </w:rPr>
              <w:t xml:space="preserve"> </w:t>
            </w:r>
            <w:proofErr w:type="spellStart"/>
            <w:r>
              <w:rPr>
                <w:rFonts w:ascii="Arial Narrow" w:hAnsi="Arial Narrow" w:cs="Calibri"/>
                <w:sz w:val="20"/>
                <w:szCs w:val="20"/>
              </w:rPr>
              <w:t>samouprave</w:t>
            </w:r>
            <w:proofErr w:type="spellEnd"/>
          </w:p>
          <w:p w14:paraId="3A198245" w14:textId="101762E1" w:rsidR="00530AC8" w:rsidRPr="00530AC8" w:rsidRDefault="004E052C" w:rsidP="008F0520">
            <w:pPr>
              <w:pStyle w:val="Odlomakpopisa"/>
              <w:numPr>
                <w:ilvl w:val="0"/>
                <w:numId w:val="1"/>
              </w:numPr>
              <w:spacing w:after="0"/>
              <w:ind w:left="202" w:hanging="202"/>
              <w:contextualSpacing w:val="0"/>
              <w:rPr>
                <w:rFonts w:ascii="Arial Narrow" w:hAnsi="Arial Narrow" w:cs="Calibri"/>
                <w:sz w:val="20"/>
                <w:szCs w:val="20"/>
              </w:rPr>
            </w:pPr>
            <w:proofErr w:type="spellStart"/>
            <w:r>
              <w:rPr>
                <w:rFonts w:ascii="Arial Narrow" w:hAnsi="Arial Narrow" w:cs="Calibri"/>
                <w:sz w:val="20"/>
                <w:szCs w:val="20"/>
              </w:rPr>
              <w:t>ostali</w:t>
            </w:r>
            <w:proofErr w:type="spellEnd"/>
            <w:r>
              <w:rPr>
                <w:rFonts w:ascii="Arial Narrow" w:hAnsi="Arial Narrow" w:cs="Calibri"/>
                <w:sz w:val="20"/>
                <w:szCs w:val="20"/>
              </w:rPr>
              <w:t xml:space="preserve"> </w:t>
            </w:r>
            <w:proofErr w:type="spellStart"/>
            <w:r>
              <w:rPr>
                <w:rFonts w:ascii="Arial Narrow" w:hAnsi="Arial Narrow" w:cs="Calibri"/>
                <w:sz w:val="20"/>
                <w:szCs w:val="20"/>
              </w:rPr>
              <w:t>organizacijski</w:t>
            </w:r>
            <w:proofErr w:type="spellEnd"/>
            <w:r>
              <w:rPr>
                <w:rFonts w:ascii="Arial Narrow" w:hAnsi="Arial Narrow" w:cs="Calibri"/>
                <w:sz w:val="20"/>
                <w:szCs w:val="20"/>
              </w:rPr>
              <w:t xml:space="preserve"> </w:t>
            </w:r>
            <w:proofErr w:type="spellStart"/>
            <w:r>
              <w:rPr>
                <w:rFonts w:ascii="Arial Narrow" w:hAnsi="Arial Narrow" w:cs="Calibri"/>
                <w:sz w:val="20"/>
                <w:szCs w:val="20"/>
              </w:rPr>
              <w:t>oblik</w:t>
            </w:r>
            <w:proofErr w:type="spellEnd"/>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 xml:space="preserve">zadebljati – </w:t>
            </w:r>
            <w:proofErr w:type="spellStart"/>
            <w:r w:rsidR="00947860" w:rsidRPr="00173BCA">
              <w:rPr>
                <w:rFonts w:ascii="Arial Narrow" w:eastAsia="Calibri" w:hAnsi="Arial Narrow" w:cs="Arial"/>
                <w:b/>
                <w:i/>
                <w:sz w:val="18"/>
                <w:szCs w:val="18"/>
                <w:lang w:eastAsia="en-US"/>
              </w:rPr>
              <w:t>bold</w:t>
            </w:r>
            <w:proofErr w:type="spellEnd"/>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349F40BC"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4E052C">
              <w:rPr>
                <w:rFonts w:ascii="Arial Narrow" w:hAnsi="Arial Narrow"/>
                <w:sz w:val="20"/>
                <w:szCs w:val="20"/>
              </w:rPr>
              <w:t xml:space="preserve"> </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00F506B5" w:rsidR="005D5E63" w:rsidRPr="005D5E63" w:rsidRDefault="004E052C" w:rsidP="005D5E63">
            <w:pPr>
              <w:pStyle w:val="Bezproreda"/>
              <w:rPr>
                <w:rFonts w:ascii="Arial Narrow" w:hAnsi="Arial Narrow"/>
                <w:sz w:val="20"/>
                <w:szCs w:val="20"/>
              </w:rPr>
            </w:pPr>
            <w:r>
              <w:rPr>
                <w:rFonts w:ascii="Arial Narrow" w:hAnsi="Arial Narrow"/>
                <w:sz w:val="20"/>
                <w:szCs w:val="20"/>
              </w:rPr>
              <w:t>c)</w:t>
            </w:r>
            <w:r w:rsidR="005D5E63">
              <w:rPr>
                <w:rFonts w:ascii="Arial Narrow" w:hAnsi="Arial Narrow"/>
                <w:sz w:val="20"/>
                <w:szCs w:val="20"/>
              </w:rPr>
              <w:t xml:space="preserve"> III</w:t>
            </w:r>
            <w:r w:rsidR="00BD77DF">
              <w:rPr>
                <w:rFonts w:ascii="Arial Narrow" w:hAnsi="Arial Narrow"/>
                <w:sz w:val="20"/>
                <w:szCs w:val="20"/>
              </w:rPr>
              <w:t>.</w:t>
            </w:r>
            <w:r w:rsidR="00FE613B">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2009B193" w:rsidR="00801168" w:rsidRPr="005E6C53" w:rsidRDefault="005E6C53" w:rsidP="004E052C">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3863D9">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 xml:space="preserve">zadebljati – </w:t>
            </w:r>
            <w:proofErr w:type="spellStart"/>
            <w:r w:rsidR="00173BCA" w:rsidRPr="006F271C">
              <w:rPr>
                <w:rFonts w:ascii="Arial Narrow" w:eastAsia="Calibri" w:hAnsi="Arial Narrow" w:cs="Arial"/>
                <w:b/>
                <w:i/>
                <w:sz w:val="18"/>
                <w:szCs w:val="20"/>
                <w:lang w:eastAsia="en-US"/>
              </w:rPr>
              <w:t>bold</w:t>
            </w:r>
            <w:proofErr w:type="spellEnd"/>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0093A7AB"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3863D9">
              <w:rPr>
                <w:rFonts w:ascii="Arial Narrow" w:eastAsia="Calibri" w:hAnsi="Arial Narrow" w:cs="Arial"/>
                <w:b/>
                <w:sz w:val="20"/>
                <w:szCs w:val="20"/>
                <w:lang w:eastAsia="en-US"/>
              </w:rPr>
              <w:t xml:space="preserve"> 1.16</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2FD76587"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sidR="003863D9">
              <w:rPr>
                <w:rFonts w:ascii="Arial Narrow" w:eastAsia="Calibri" w:hAnsi="Arial Narrow" w:cs="Arial"/>
                <w:b/>
                <w:sz w:val="20"/>
                <w:szCs w:val="20"/>
                <w:lang w:eastAsia="en-US"/>
              </w:rPr>
              <w:t xml:space="preserve"> 1.17</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D30E849"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3863D9">
              <w:rPr>
                <w:rFonts w:ascii="Arial Narrow" w:eastAsia="Calibri" w:hAnsi="Arial Narrow" w:cs="Arial"/>
                <w:b/>
                <w:sz w:val="20"/>
                <w:szCs w:val="20"/>
                <w:lang w:eastAsia="en-US"/>
              </w:rPr>
              <w:t xml:space="preserve"> 1.18</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45CD4EF2"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bljati-</w:t>
            </w:r>
            <w:proofErr w:type="spellStart"/>
            <w:r w:rsidR="00ED1B91" w:rsidRPr="00C931A1">
              <w:rPr>
                <w:rFonts w:ascii="Arial Narrow" w:eastAsia="Calibri" w:hAnsi="Arial Narrow" w:cs="Arial"/>
                <w:b/>
                <w:i/>
                <w:sz w:val="18"/>
                <w:szCs w:val="18"/>
                <w:lang w:eastAsia="en-US"/>
              </w:rPr>
              <w:t>bold</w:t>
            </w:r>
            <w:proofErr w:type="spellEnd"/>
            <w:r w:rsidR="00ED1B91" w:rsidRPr="00C931A1">
              <w:rPr>
                <w:rFonts w:ascii="Arial Narrow" w:eastAsia="Calibri" w:hAnsi="Arial Narrow" w:cs="Arial"/>
                <w:b/>
                <w:i/>
                <w:sz w:val="18"/>
                <w:szCs w:val="18"/>
                <w:lang w:eastAsia="en-US"/>
              </w:rPr>
              <w:t xml:space="preserve">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 xml:space="preserve">vatrogasni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spremište</w:t>
            </w:r>
            <w:proofErr w:type="spellEnd"/>
            <w:r w:rsid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opremu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za</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obavljanje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vatrogasne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djelatnosti</w:t>
            </w:r>
            <w:proofErr w:type="spellEnd"/>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planinarski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sklonište</w:t>
            </w:r>
            <w:proofErr w:type="spellEnd"/>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turistički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proofErr w:type="spellStart"/>
            <w:r>
              <w:rPr>
                <w:rFonts w:ascii="Arial Narrow" w:hAnsi="Arial Narrow" w:cs="Arial"/>
                <w:sz w:val="20"/>
                <w:szCs w:val="20"/>
              </w:rPr>
              <w:t>dječje</w:t>
            </w:r>
            <w:proofErr w:type="spellEnd"/>
            <w:r w:rsidR="00ED1B91" w:rsidRPr="00ED1B91">
              <w:rPr>
                <w:rFonts w:ascii="Arial Narrow" w:hAnsi="Arial Narrow" w:cs="Arial"/>
                <w:sz w:val="20"/>
                <w:szCs w:val="20"/>
              </w:rPr>
              <w:t xml:space="preserve"> </w:t>
            </w:r>
            <w:proofErr w:type="spellStart"/>
            <w:r w:rsidR="00ED1B91" w:rsidRPr="00ED1B91">
              <w:rPr>
                <w:rFonts w:ascii="Arial Narrow" w:hAnsi="Arial Narrow" w:cs="Arial"/>
                <w:sz w:val="20"/>
                <w:szCs w:val="20"/>
              </w:rPr>
              <w:t>igrališta</w:t>
            </w:r>
            <w:proofErr w:type="spellEnd"/>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sportsk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natkrivrenih</w:t>
            </w:r>
            <w:proofErr w:type="spellEnd"/>
            <w:r w:rsidR="00DB10AF">
              <w:rPr>
                <w:rFonts w:ascii="Arial Narrow" w:hAnsi="Arial Narrow" w:cs="Arial"/>
                <w:sz w:val="20"/>
                <w:szCs w:val="20"/>
              </w:rPr>
              <w:t xml:space="preserve"> i </w:t>
            </w:r>
            <w:proofErr w:type="spellStart"/>
            <w:r w:rsidR="00DB10AF">
              <w:rPr>
                <w:rFonts w:ascii="Arial Narrow" w:hAnsi="Arial Narrow" w:cs="Arial"/>
                <w:sz w:val="20"/>
                <w:szCs w:val="20"/>
              </w:rPr>
              <w:t>otvorenih</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terena</w:t>
            </w:r>
            <w:proofErr w:type="spellEnd"/>
            <w:r w:rsidR="00DB10AF">
              <w:rPr>
                <w:rFonts w:ascii="Arial Narrow" w:hAnsi="Arial Narrow" w:cs="Arial"/>
                <w:sz w:val="20"/>
                <w:szCs w:val="20"/>
              </w:rPr>
              <w:t>)</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objekt</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slatkovodni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sportski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ribolov</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nadstrešnica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drugo</w:t>
            </w:r>
            <w:proofErr w:type="spellEnd"/>
            <w:r w:rsidRPr="00ED1B91">
              <w:rPr>
                <w:rFonts w:ascii="Arial Narrow" w:hAnsi="Arial Narrow" w:cs="Arial"/>
                <w:sz w:val="20"/>
                <w:szCs w:val="20"/>
              </w:rPr>
              <w:t>)</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rekreacijsk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Pr="00ED1B91">
              <w:rPr>
                <w:rFonts w:ascii="Arial Narrow" w:hAnsi="Arial Narrow" w:cs="Arial"/>
                <w:sz w:val="20"/>
                <w:szCs w:val="20"/>
              </w:rPr>
              <w:t xml:space="preserve"> na </w:t>
            </w:r>
            <w:proofErr w:type="spellStart"/>
            <w:r w:rsidRPr="00ED1B91">
              <w:rPr>
                <w:rFonts w:ascii="Arial Narrow" w:hAnsi="Arial Narrow" w:cs="Arial"/>
                <w:sz w:val="20"/>
                <w:szCs w:val="20"/>
              </w:rPr>
              <w:t>rijekama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jezerima</w:t>
            </w:r>
            <w:proofErr w:type="spellEnd"/>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biciklističk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ostvarivanje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organizirane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njege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obrazovanja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zaštite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djece</w:t>
            </w:r>
            <w:proofErr w:type="spellEnd"/>
            <w:r w:rsidRPr="00ED1B91">
              <w:rPr>
                <w:rFonts w:ascii="Arial Narrow" w:hAnsi="Arial Narrow" w:cs="Arial"/>
                <w:sz w:val="20"/>
                <w:szCs w:val="20"/>
              </w:rPr>
              <w:t xml:space="preserve"> do </w:t>
            </w:r>
            <w:proofErr w:type="spellStart"/>
            <w:r w:rsidRPr="00ED1B91">
              <w:rPr>
                <w:rFonts w:ascii="Arial Narrow" w:hAnsi="Arial Narrow" w:cs="Arial"/>
                <w:sz w:val="20"/>
                <w:szCs w:val="20"/>
              </w:rPr>
              <w:t>polaska</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izvođenje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predškole</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knjižnici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zdravstvenoj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socijalnoj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kulturnoj</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sportskoj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ustanovi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udruzi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drugoj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pravnoj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osobi</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w:t>
            </w:r>
            <w:r w:rsidR="00005510">
              <w:rPr>
                <w:rFonts w:ascii="Arial Narrow" w:hAnsi="Arial Narrow" w:cs="Arial"/>
                <w:sz w:val="20"/>
                <w:szCs w:val="20"/>
              </w:rPr>
              <w:t>a</w:t>
            </w:r>
            <w:proofErr w:type="spellEnd"/>
            <w:r w:rsidRPr="00ED1B91">
              <w:rPr>
                <w:rFonts w:ascii="Arial Narrow" w:hAnsi="Arial Narrow" w:cs="Arial"/>
                <w:sz w:val="20"/>
                <w:szCs w:val="20"/>
              </w:rPr>
              <w:t xml:space="preserve"> (park i </w:t>
            </w:r>
            <w:proofErr w:type="spellStart"/>
            <w:r w:rsidRPr="00ED1B91">
              <w:rPr>
                <w:rFonts w:ascii="Arial Narrow" w:hAnsi="Arial Narrow" w:cs="Arial"/>
                <w:sz w:val="20"/>
                <w:szCs w:val="20"/>
              </w:rPr>
              <w:t>slično</w:t>
            </w:r>
            <w:proofErr w:type="spellEnd"/>
            <w:r w:rsidRPr="00ED1B91">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građevine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nisu</w:t>
            </w:r>
            <w:proofErr w:type="spellEnd"/>
            <w:r w:rsidR="00DB10AF" w:rsidRPr="00DB10AF">
              <w:rPr>
                <w:rFonts w:ascii="Arial Narrow" w:hAnsi="Arial Narrow" w:cs="Arial"/>
                <w:sz w:val="20"/>
                <w:szCs w:val="20"/>
              </w:rPr>
              <w:t xml:space="preserve"> u </w:t>
            </w:r>
            <w:proofErr w:type="spellStart"/>
            <w:r w:rsidR="00DB10AF" w:rsidRPr="00DB10AF">
              <w:rPr>
                <w:rFonts w:ascii="Arial Narrow" w:hAnsi="Arial Narrow" w:cs="Arial"/>
                <w:sz w:val="20"/>
                <w:szCs w:val="20"/>
              </w:rPr>
              <w:t>svrhu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površina</w:t>
            </w:r>
            <w:proofErr w:type="spellEnd"/>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00DB10AF">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zgrade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pješačku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zonu</w:t>
            </w:r>
            <w:proofErr w:type="spellEnd"/>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otvoren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odvodn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kanal</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groblj</w:t>
            </w:r>
            <w:r w:rsidR="00005510">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komunalna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infrastruktura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prateće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građevine</w:t>
            </w:r>
            <w:proofErr w:type="spellEnd"/>
            <w:r w:rsidRPr="00ED1B91">
              <w:rPr>
                <w:rFonts w:ascii="Arial Narrow" w:hAnsi="Arial Narrow" w:cs="Arial"/>
                <w:sz w:val="20"/>
                <w:szCs w:val="20"/>
              </w:rPr>
              <w:t>)</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tržnic</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sidR="00005510">
              <w:rPr>
                <w:rFonts w:ascii="Arial Narrow" w:hAnsi="Arial Narrow" w:cs="Arial"/>
                <w:sz w:val="20"/>
                <w:szCs w:val="20"/>
              </w:rPr>
              <w:t>a</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turističko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igraonica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 xml:space="preserve">)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biciklističke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tematskog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parka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 xml:space="preserve">ljati – </w:t>
            </w:r>
            <w:proofErr w:type="spellStart"/>
            <w:r w:rsidR="00C931A1" w:rsidRPr="00A6612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 xml:space="preserve">ktivnosti građenja u smislu pripremnih, zemljanih, </w:t>
            </w:r>
            <w:proofErr w:type="spellStart"/>
            <w:r w:rsidR="004D6A08" w:rsidRPr="00165B05">
              <w:rPr>
                <w:rFonts w:ascii="Arial Narrow" w:eastAsia="Calibri" w:hAnsi="Arial Narrow" w:cs="Arial"/>
                <w:b/>
                <w:sz w:val="20"/>
                <w:szCs w:val="20"/>
                <w:lang w:eastAsia="en-US"/>
              </w:rPr>
              <w:t>asfalterskih</w:t>
            </w:r>
            <w:proofErr w:type="spellEnd"/>
            <w:r w:rsidR="004D6A08" w:rsidRPr="00165B05">
              <w:rPr>
                <w:rFonts w:ascii="Arial Narrow" w:eastAsia="Calibri" w:hAnsi="Arial Narrow" w:cs="Arial"/>
                <w:b/>
                <w:sz w:val="20"/>
                <w:szCs w:val="20"/>
                <w:lang w:eastAsia="en-US"/>
              </w:rPr>
              <w:t xml:space="preserve">, </w:t>
            </w:r>
            <w:proofErr w:type="spellStart"/>
            <w:r w:rsidR="004D6A08" w:rsidRPr="00165B05">
              <w:rPr>
                <w:rFonts w:ascii="Arial Narrow" w:eastAsia="Calibri" w:hAnsi="Arial Narrow" w:cs="Arial"/>
                <w:b/>
                <w:sz w:val="20"/>
                <w:szCs w:val="20"/>
                <w:lang w:eastAsia="en-US"/>
              </w:rPr>
              <w:t>konstruktorskih</w:t>
            </w:r>
            <w:proofErr w:type="spellEnd"/>
            <w:r w:rsidR="004D6A08"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0675AD" w:rsidRPr="009C2BD7" w:rsidRDefault="000675AD" w:rsidP="00DA2163">
                                  <w:pPr>
                                    <w:jc w:val="center"/>
                                    <w:rPr>
                                      <w:sz w:val="32"/>
                                      <w:szCs w:val="32"/>
                                    </w:rPr>
                                  </w:pPr>
                                  <w:r>
                                    <w:rPr>
                                      <w:sz w:val="32"/>
                                      <w:szCs w:val="32"/>
                                    </w:rPr>
                                    <w:t xml:space="preserve">       </w:t>
                                  </w:r>
                                </w:p>
                                <w:p w14:paraId="5BC16285" w14:textId="77777777" w:rsidR="000675AD" w:rsidRDefault="000675AD"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0675AD" w:rsidRPr="009C2BD7" w:rsidRDefault="000675AD" w:rsidP="00DA2163">
                            <w:pPr>
                              <w:jc w:val="center"/>
                              <w:rPr>
                                <w:sz w:val="32"/>
                                <w:szCs w:val="32"/>
                              </w:rPr>
                            </w:pPr>
                            <w:r>
                              <w:rPr>
                                <w:sz w:val="32"/>
                                <w:szCs w:val="32"/>
                              </w:rPr>
                              <w:t xml:space="preserve">       </w:t>
                            </w:r>
                          </w:p>
                          <w:p w14:paraId="5BC16285" w14:textId="77777777" w:rsidR="000675AD" w:rsidRDefault="000675AD"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0675AD" w:rsidRPr="009C2BD7" w:rsidRDefault="000675AD" w:rsidP="00DA2163">
                                  <w:pPr>
                                    <w:rPr>
                                      <w:sz w:val="32"/>
                                      <w:szCs w:val="32"/>
                                    </w:rPr>
                                  </w:pPr>
                                  <w:r>
                                    <w:rPr>
                                      <w:sz w:val="32"/>
                                      <w:szCs w:val="32"/>
                                    </w:rPr>
                                    <w:t xml:space="preserve">        </w:t>
                                  </w:r>
                                </w:p>
                                <w:p w14:paraId="6D44D4E3" w14:textId="77777777" w:rsidR="000675AD" w:rsidRDefault="000675AD"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0675AD" w:rsidRPr="009C2BD7" w:rsidRDefault="000675AD" w:rsidP="00DA2163">
                            <w:pPr>
                              <w:rPr>
                                <w:sz w:val="32"/>
                                <w:szCs w:val="32"/>
                              </w:rPr>
                            </w:pPr>
                            <w:r>
                              <w:rPr>
                                <w:sz w:val="32"/>
                                <w:szCs w:val="32"/>
                              </w:rPr>
                              <w:t xml:space="preserve">        </w:t>
                            </w:r>
                          </w:p>
                          <w:p w14:paraId="6D44D4E3" w14:textId="77777777" w:rsidR="000675AD" w:rsidRDefault="000675AD"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0675AD" w:rsidRPr="009C2BD7" w:rsidRDefault="000675AD" w:rsidP="009A36A3">
                                  <w:pPr>
                                    <w:jc w:val="center"/>
                                    <w:rPr>
                                      <w:sz w:val="32"/>
                                      <w:szCs w:val="32"/>
                                    </w:rPr>
                                  </w:pPr>
                                  <w:r>
                                    <w:rPr>
                                      <w:sz w:val="32"/>
                                      <w:szCs w:val="32"/>
                                    </w:rPr>
                                    <w:t xml:space="preserve">        </w:t>
                                  </w:r>
                                </w:p>
                                <w:p w14:paraId="054C291C" w14:textId="77777777" w:rsidR="000675AD" w:rsidRDefault="000675AD"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0675AD" w:rsidRPr="009C2BD7" w:rsidRDefault="000675AD" w:rsidP="009A36A3">
                            <w:pPr>
                              <w:jc w:val="center"/>
                              <w:rPr>
                                <w:sz w:val="32"/>
                                <w:szCs w:val="32"/>
                              </w:rPr>
                            </w:pPr>
                            <w:r>
                              <w:rPr>
                                <w:sz w:val="32"/>
                                <w:szCs w:val="32"/>
                              </w:rPr>
                              <w:t xml:space="preserve">        </w:t>
                            </w:r>
                          </w:p>
                          <w:p w14:paraId="054C291C" w14:textId="77777777" w:rsidR="000675AD" w:rsidRDefault="000675AD"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7516A9" w:rsidRPr="00166D7E" w14:paraId="35FA8D2B" w14:textId="77777777" w:rsidTr="004223B2">
        <w:trPr>
          <w:trHeight w:val="274"/>
        </w:trPr>
        <w:tc>
          <w:tcPr>
            <w:tcW w:w="9351" w:type="dxa"/>
            <w:gridSpan w:val="4"/>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4"/>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proofErr w:type="spellStart"/>
            <w:r w:rsidR="00914AEC" w:rsidRPr="00190678">
              <w:rPr>
                <w:rFonts w:ascii="Arial Narrow" w:hAnsi="Arial Narrow" w:cs="Arial"/>
                <w:b/>
                <w:i/>
                <w:sz w:val="20"/>
                <w:szCs w:val="20"/>
              </w:rPr>
              <w:t>boldajte</w:t>
            </w:r>
            <w:proofErr w:type="spellEnd"/>
            <w:r w:rsidR="00914AEC" w:rsidRPr="00190678">
              <w:rPr>
                <w:rFonts w:ascii="Arial Narrow" w:hAnsi="Arial Narrow" w:cs="Arial"/>
                <w:b/>
                <w:i/>
                <w:sz w:val="20"/>
                <w:szCs w:val="20"/>
              </w:rPr>
              <w:t xml:space="preserv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5D7B87" w:rsidRPr="00166D7E" w14:paraId="5A909182" w14:textId="2B0A3C54" w:rsidTr="001E31DD">
        <w:trPr>
          <w:trHeight w:val="274"/>
        </w:trPr>
        <w:tc>
          <w:tcPr>
            <w:tcW w:w="704" w:type="dxa"/>
            <w:shd w:val="clear" w:color="auto" w:fill="DEEAF6" w:themeFill="accent1" w:themeFillTint="33"/>
          </w:tcPr>
          <w:p w14:paraId="680673AD" w14:textId="394C0F08" w:rsidR="005D7B87" w:rsidRPr="001E31DD" w:rsidRDefault="005D7B87" w:rsidP="005D7B87">
            <w:pPr>
              <w:rPr>
                <w:rFonts w:ascii="Arial Narrow" w:hAnsi="Arial Narrow" w:cs="Arial"/>
                <w:b/>
                <w:sz w:val="28"/>
              </w:rPr>
            </w:pPr>
            <w:r>
              <w:rPr>
                <w:rFonts w:ascii="Arial Narrow" w:hAnsi="Arial Narrow" w:cs="Arial"/>
                <w:b/>
                <w:sz w:val="28"/>
              </w:rPr>
              <w:t>1.</w:t>
            </w:r>
          </w:p>
        </w:tc>
        <w:tc>
          <w:tcPr>
            <w:tcW w:w="8647" w:type="dxa"/>
            <w:gridSpan w:val="3"/>
            <w:shd w:val="clear" w:color="auto" w:fill="DEEAF6" w:themeFill="accent1" w:themeFillTint="33"/>
          </w:tcPr>
          <w:p w14:paraId="42B93503" w14:textId="7AB535BD" w:rsidR="005D7B87" w:rsidRPr="001E31DD" w:rsidRDefault="005D7B87" w:rsidP="005D7B87">
            <w:pPr>
              <w:rPr>
                <w:rFonts w:ascii="Arial Narrow" w:hAnsi="Arial Narrow" w:cs="Arial"/>
                <w:b/>
                <w:sz w:val="28"/>
              </w:rPr>
            </w:pPr>
            <w:r w:rsidRPr="0045404A">
              <w:rPr>
                <w:b/>
                <w:bCs/>
              </w:rPr>
              <w:t>Tip ulaganja/prioritetno ulaganje</w:t>
            </w:r>
          </w:p>
        </w:tc>
      </w:tr>
      <w:tr w:rsidR="005D7B87" w:rsidRPr="00166D7E" w14:paraId="1964B335" w14:textId="4686D8DA" w:rsidTr="00B37EC6">
        <w:trPr>
          <w:trHeight w:val="340"/>
        </w:trPr>
        <w:tc>
          <w:tcPr>
            <w:tcW w:w="704" w:type="dxa"/>
            <w:shd w:val="clear" w:color="auto" w:fill="F2F2F2" w:themeFill="background1" w:themeFillShade="F2"/>
            <w:vAlign w:val="center"/>
          </w:tcPr>
          <w:p w14:paraId="39F57A61" w14:textId="18FAF0AD" w:rsidR="005D7B87" w:rsidRPr="00122CFB"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48668380" w14:textId="56C7B359" w:rsidR="005D7B87" w:rsidRPr="001D136B" w:rsidRDefault="005D7B87" w:rsidP="005D7B87">
            <w:pPr>
              <w:rPr>
                <w:rFonts w:ascii="Arial Narrow" w:hAnsi="Arial Narrow" w:cs="Arial"/>
                <w:b/>
                <w:sz w:val="20"/>
                <w:szCs w:val="20"/>
              </w:rPr>
            </w:pPr>
            <w:r>
              <w:t>U</w:t>
            </w:r>
            <w:r w:rsidRPr="0045404A">
              <w:t>laganje u rekonstrukciju (sa ili bez opremanja)</w:t>
            </w:r>
          </w:p>
        </w:tc>
        <w:tc>
          <w:tcPr>
            <w:tcW w:w="1141" w:type="dxa"/>
            <w:shd w:val="clear" w:color="auto" w:fill="F2F2F2" w:themeFill="background1" w:themeFillShade="F2"/>
            <w:vAlign w:val="center"/>
          </w:tcPr>
          <w:p w14:paraId="3E39ED26" w14:textId="683BBE4F" w:rsidR="005D7B87" w:rsidRPr="005D7B87" w:rsidRDefault="005D7B87" w:rsidP="005D7B87">
            <w:pPr>
              <w:rPr>
                <w:rFonts w:ascii="Arial Narrow" w:hAnsi="Arial Narrow" w:cs="Arial"/>
                <w:sz w:val="20"/>
                <w:szCs w:val="20"/>
              </w:rPr>
            </w:pPr>
            <w:r w:rsidRPr="005D7B87">
              <w:rPr>
                <w:rFonts w:ascii="Arial Narrow" w:hAnsi="Arial Narrow" w:cs="Arial"/>
                <w:sz w:val="20"/>
                <w:szCs w:val="20"/>
              </w:rPr>
              <w:t>20</w:t>
            </w:r>
          </w:p>
        </w:tc>
      </w:tr>
      <w:tr w:rsidR="005D7B87" w:rsidRPr="00166D7E" w14:paraId="49A4B421" w14:textId="5F4C6A2B" w:rsidTr="00B37EC6">
        <w:trPr>
          <w:trHeight w:val="340"/>
        </w:trPr>
        <w:tc>
          <w:tcPr>
            <w:tcW w:w="704" w:type="dxa"/>
            <w:shd w:val="clear" w:color="auto" w:fill="F2F2F2" w:themeFill="background1" w:themeFillShade="F2"/>
            <w:vAlign w:val="center"/>
          </w:tcPr>
          <w:p w14:paraId="2A9C4F8E" w14:textId="24822D0B" w:rsidR="005D7B87" w:rsidRPr="00122CFB"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7D77A949" w14:textId="703E351E" w:rsidR="005D7B87" w:rsidRPr="001D136B" w:rsidRDefault="005D7B87" w:rsidP="005D7B87">
            <w:pPr>
              <w:rPr>
                <w:rFonts w:ascii="Arial Narrow" w:hAnsi="Arial Narrow" w:cs="Arial"/>
                <w:sz w:val="20"/>
                <w:szCs w:val="20"/>
              </w:rPr>
            </w:pPr>
            <w:r>
              <w:t>U</w:t>
            </w:r>
            <w:r w:rsidRPr="0045404A">
              <w:t xml:space="preserve">laganje u </w:t>
            </w:r>
            <w:r>
              <w:t>izgradnju (sa ili bez opremanja)</w:t>
            </w:r>
          </w:p>
        </w:tc>
        <w:tc>
          <w:tcPr>
            <w:tcW w:w="1141" w:type="dxa"/>
            <w:shd w:val="clear" w:color="auto" w:fill="F2F2F2" w:themeFill="background1" w:themeFillShade="F2"/>
            <w:vAlign w:val="center"/>
          </w:tcPr>
          <w:p w14:paraId="1191ED62" w14:textId="5700BDA8" w:rsidR="005D7B87" w:rsidRPr="001D136B" w:rsidRDefault="005D7B87" w:rsidP="005D7B87">
            <w:pPr>
              <w:rPr>
                <w:rFonts w:ascii="Arial Narrow" w:hAnsi="Arial Narrow" w:cs="Arial"/>
                <w:sz w:val="20"/>
                <w:szCs w:val="20"/>
              </w:rPr>
            </w:pPr>
            <w:r>
              <w:rPr>
                <w:rFonts w:ascii="Arial Narrow" w:hAnsi="Arial Narrow" w:cs="Arial"/>
                <w:sz w:val="20"/>
                <w:szCs w:val="20"/>
              </w:rPr>
              <w:t>15</w:t>
            </w:r>
          </w:p>
        </w:tc>
      </w:tr>
      <w:tr w:rsidR="005D7B87" w:rsidRPr="00166D7E" w14:paraId="792ADFD3" w14:textId="77777777" w:rsidTr="00B37EC6">
        <w:trPr>
          <w:trHeight w:val="340"/>
        </w:trPr>
        <w:tc>
          <w:tcPr>
            <w:tcW w:w="704" w:type="dxa"/>
            <w:shd w:val="clear" w:color="auto" w:fill="F2F2F2" w:themeFill="background1" w:themeFillShade="F2"/>
            <w:vAlign w:val="center"/>
          </w:tcPr>
          <w:p w14:paraId="0C164A9C" w14:textId="77777777" w:rsidR="005D7B87" w:rsidRPr="00122CFB"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4E390475" w14:textId="14003D48" w:rsidR="005D7B87" w:rsidRDefault="005D7B87" w:rsidP="005D7B87">
            <w:r>
              <w:t>Ulaganje u opremanje</w:t>
            </w:r>
          </w:p>
        </w:tc>
        <w:tc>
          <w:tcPr>
            <w:tcW w:w="1141" w:type="dxa"/>
            <w:shd w:val="clear" w:color="auto" w:fill="F2F2F2" w:themeFill="background1" w:themeFillShade="F2"/>
            <w:vAlign w:val="center"/>
          </w:tcPr>
          <w:p w14:paraId="7C6CE8C6" w14:textId="5278B185" w:rsidR="005D7B87" w:rsidRPr="001D136B" w:rsidRDefault="005D7B87" w:rsidP="005D7B87">
            <w:pPr>
              <w:rPr>
                <w:rFonts w:ascii="Arial Narrow" w:hAnsi="Arial Narrow" w:cs="Arial"/>
                <w:sz w:val="20"/>
                <w:szCs w:val="20"/>
              </w:rPr>
            </w:pPr>
            <w:r>
              <w:rPr>
                <w:rFonts w:ascii="Arial Narrow" w:hAnsi="Arial Narrow" w:cs="Arial"/>
                <w:sz w:val="20"/>
                <w:szCs w:val="20"/>
              </w:rPr>
              <w:t>10</w:t>
            </w:r>
          </w:p>
        </w:tc>
      </w:tr>
      <w:tr w:rsidR="005D7B87" w:rsidRPr="00166D7E" w14:paraId="7E6EF364" w14:textId="01B89C30" w:rsidTr="001E31DD">
        <w:trPr>
          <w:trHeight w:val="340"/>
        </w:trPr>
        <w:tc>
          <w:tcPr>
            <w:tcW w:w="704" w:type="dxa"/>
            <w:shd w:val="clear" w:color="auto" w:fill="DEEAF6" w:themeFill="accent1" w:themeFillTint="33"/>
            <w:vAlign w:val="center"/>
          </w:tcPr>
          <w:p w14:paraId="70D89A70" w14:textId="2CD72A9C" w:rsidR="005D7B87" w:rsidRPr="005D7B87" w:rsidRDefault="005D7B87" w:rsidP="005D7B87">
            <w:pPr>
              <w:rPr>
                <w:rFonts w:ascii="Arial Narrow" w:hAnsi="Arial Narrow" w:cs="Arial"/>
                <w:b/>
                <w:sz w:val="22"/>
              </w:rPr>
            </w:pPr>
            <w:r w:rsidRPr="005D7B87">
              <w:rPr>
                <w:rFonts w:ascii="Arial Narrow" w:hAnsi="Arial Narrow" w:cs="Arial"/>
                <w:b/>
                <w:sz w:val="22"/>
              </w:rPr>
              <w:t>2.</w:t>
            </w:r>
          </w:p>
        </w:tc>
        <w:tc>
          <w:tcPr>
            <w:tcW w:w="8647" w:type="dxa"/>
            <w:gridSpan w:val="3"/>
            <w:shd w:val="clear" w:color="auto" w:fill="DEEAF6" w:themeFill="accent1" w:themeFillTint="33"/>
            <w:vAlign w:val="center"/>
          </w:tcPr>
          <w:p w14:paraId="224C8800" w14:textId="27E0B470" w:rsidR="005D7B87" w:rsidRDefault="005D7B87" w:rsidP="005D7B87">
            <w:pPr>
              <w:rPr>
                <w:rFonts w:ascii="Arial Narrow" w:hAnsi="Arial Narrow" w:cs="Arial"/>
                <w:b/>
                <w:sz w:val="22"/>
              </w:rPr>
            </w:pPr>
            <w:r w:rsidRPr="0045404A">
              <w:rPr>
                <w:b/>
                <w:bCs/>
              </w:rPr>
              <w:t>Ulaganje doprinosi stvaranju novih radnih mjesta</w:t>
            </w:r>
          </w:p>
        </w:tc>
      </w:tr>
      <w:tr w:rsidR="005D7B87" w:rsidRPr="00166D7E" w14:paraId="6C203BFA" w14:textId="2616C8EC" w:rsidTr="00B37EC6">
        <w:trPr>
          <w:trHeight w:val="340"/>
        </w:trPr>
        <w:tc>
          <w:tcPr>
            <w:tcW w:w="704" w:type="dxa"/>
            <w:shd w:val="clear" w:color="auto" w:fill="F2F2F2" w:themeFill="background1" w:themeFillShade="F2"/>
            <w:vAlign w:val="center"/>
          </w:tcPr>
          <w:p w14:paraId="15294A9E" w14:textId="66DAC195" w:rsidR="005D7B87" w:rsidRPr="00122CFB"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395B7F09" w14:textId="7276F85D" w:rsidR="005D7B87" w:rsidRPr="005D7B87" w:rsidRDefault="005D7B87" w:rsidP="005D7B87">
            <w:pPr>
              <w:rPr>
                <w:rFonts w:ascii="Arial Narrow" w:hAnsi="Arial Narrow" w:cs="Arial"/>
                <w:sz w:val="20"/>
                <w:szCs w:val="20"/>
              </w:rPr>
            </w:pPr>
            <w:r w:rsidRPr="005D7B87">
              <w:rPr>
                <w:bCs/>
              </w:rPr>
              <w:t>Ulaganje doprinosi stvaranju novih radnih mjesta</w:t>
            </w:r>
          </w:p>
        </w:tc>
        <w:tc>
          <w:tcPr>
            <w:tcW w:w="1141" w:type="dxa"/>
            <w:shd w:val="clear" w:color="auto" w:fill="F2F2F2" w:themeFill="background1" w:themeFillShade="F2"/>
            <w:vAlign w:val="center"/>
          </w:tcPr>
          <w:p w14:paraId="5326C280" w14:textId="5922F328" w:rsidR="005D7B87" w:rsidRPr="005D7B87" w:rsidRDefault="005D7B87" w:rsidP="005D7B87">
            <w:pPr>
              <w:rPr>
                <w:rFonts w:ascii="Arial Narrow" w:hAnsi="Arial Narrow" w:cs="Arial"/>
                <w:sz w:val="20"/>
                <w:szCs w:val="20"/>
              </w:rPr>
            </w:pPr>
            <w:r w:rsidRPr="005D7B87">
              <w:rPr>
                <w:rFonts w:ascii="Arial Narrow" w:hAnsi="Arial Narrow" w:cs="Arial"/>
                <w:sz w:val="20"/>
                <w:szCs w:val="20"/>
              </w:rPr>
              <w:t>10</w:t>
            </w:r>
          </w:p>
        </w:tc>
      </w:tr>
      <w:tr w:rsidR="005D7B87" w:rsidRPr="00166D7E" w14:paraId="03692270" w14:textId="29B23ED1" w:rsidTr="001E31DD">
        <w:trPr>
          <w:trHeight w:val="340"/>
        </w:trPr>
        <w:tc>
          <w:tcPr>
            <w:tcW w:w="704" w:type="dxa"/>
            <w:shd w:val="clear" w:color="auto" w:fill="DEEAF6" w:themeFill="accent1" w:themeFillTint="33"/>
            <w:vAlign w:val="center"/>
          </w:tcPr>
          <w:p w14:paraId="1519373F" w14:textId="74D5DFB0" w:rsidR="005D7B87" w:rsidRPr="005D7B87" w:rsidRDefault="005D7B87" w:rsidP="005D7B87">
            <w:pPr>
              <w:rPr>
                <w:rFonts w:ascii="Arial Narrow" w:hAnsi="Arial Narrow" w:cs="Arial"/>
                <w:b/>
                <w:sz w:val="22"/>
              </w:rPr>
            </w:pPr>
            <w:r w:rsidRPr="005D7B87">
              <w:rPr>
                <w:rFonts w:ascii="Arial Narrow" w:hAnsi="Arial Narrow" w:cs="Arial"/>
                <w:b/>
                <w:sz w:val="22"/>
              </w:rPr>
              <w:t>3.</w:t>
            </w:r>
          </w:p>
        </w:tc>
        <w:tc>
          <w:tcPr>
            <w:tcW w:w="8647" w:type="dxa"/>
            <w:gridSpan w:val="3"/>
            <w:shd w:val="clear" w:color="auto" w:fill="DEEAF6" w:themeFill="accent1" w:themeFillTint="33"/>
            <w:vAlign w:val="center"/>
          </w:tcPr>
          <w:p w14:paraId="3620A733" w14:textId="390AF7EC" w:rsidR="005D7B87" w:rsidRPr="001E31DD" w:rsidRDefault="005D7B87" w:rsidP="005D7B87">
            <w:pPr>
              <w:rPr>
                <w:rFonts w:ascii="Arial Narrow" w:hAnsi="Arial Narrow" w:cs="Arial"/>
                <w:b/>
                <w:sz w:val="22"/>
              </w:rPr>
            </w:pPr>
            <w:r w:rsidRPr="0045404A">
              <w:rPr>
                <w:b/>
              </w:rPr>
              <w:t>Doprinos kvaliteti života (potencijalni korisnici)</w:t>
            </w:r>
          </w:p>
        </w:tc>
      </w:tr>
      <w:tr w:rsidR="005D7B87" w:rsidRPr="00166D7E" w14:paraId="4C782455" w14:textId="11CB0B08" w:rsidTr="00B37EC6">
        <w:trPr>
          <w:trHeight w:val="397"/>
        </w:trPr>
        <w:tc>
          <w:tcPr>
            <w:tcW w:w="704" w:type="dxa"/>
            <w:shd w:val="clear" w:color="auto" w:fill="F2F2F2" w:themeFill="background1" w:themeFillShade="F2"/>
            <w:vAlign w:val="center"/>
          </w:tcPr>
          <w:p w14:paraId="460BC457" w14:textId="230BBFDC" w:rsidR="005D7B87" w:rsidRPr="00122CFB"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5A1D31D8" w14:textId="29F15FC9" w:rsidR="005D7B87" w:rsidRPr="001D136B" w:rsidRDefault="005D7B87" w:rsidP="005D7B87">
            <w:pPr>
              <w:rPr>
                <w:rFonts w:ascii="Arial Narrow" w:hAnsi="Arial Narrow" w:cs="Arial"/>
                <w:b/>
                <w:sz w:val="20"/>
                <w:szCs w:val="20"/>
              </w:rPr>
            </w:pPr>
            <w:r w:rsidRPr="0045404A">
              <w:rPr>
                <w:b/>
              </w:rPr>
              <w:t>Ulaganje u javno dostupnu infrastrukturu</w:t>
            </w:r>
            <w:r w:rsidRPr="0045404A">
              <w:t xml:space="preserve"> otvorenu za sve poj</w:t>
            </w:r>
            <w:r>
              <w:t xml:space="preserve">edince i sve interesne skupine: </w:t>
            </w:r>
            <w:r w:rsidRPr="0045404A">
              <w:t>javne zelene površine – parkovi i sl.; pješačke staze; pješačke zone; otvoreni odvodni kanali koji nisu sastavni dio ceste; groblja; javne prometne površine – trgovi, pothodnici, nadvožnjaci, javne stube i prolazi; tržnice; dječja igral</w:t>
            </w:r>
            <w:r>
              <w:t>išta, sportske građevine</w:t>
            </w:r>
            <w:r w:rsidRPr="0045404A">
              <w:t>, rekreacijske zone na rijekama i jezerima, biciklističke staze i trake, tematski putovi i parkovi, turistički infor</w:t>
            </w:r>
            <w:r>
              <w:t>mativni centri i dr. - sukladno listi prihvatljivih troškova.</w:t>
            </w:r>
          </w:p>
        </w:tc>
        <w:tc>
          <w:tcPr>
            <w:tcW w:w="1141" w:type="dxa"/>
            <w:shd w:val="clear" w:color="auto" w:fill="F2F2F2" w:themeFill="background1" w:themeFillShade="F2"/>
            <w:vAlign w:val="center"/>
          </w:tcPr>
          <w:p w14:paraId="3572F87D" w14:textId="058FE3DB" w:rsidR="005D7B87" w:rsidRPr="005D7B87" w:rsidRDefault="005D7B87" w:rsidP="005D7B87">
            <w:pPr>
              <w:rPr>
                <w:rFonts w:ascii="Arial Narrow" w:hAnsi="Arial Narrow" w:cs="Arial"/>
                <w:sz w:val="20"/>
                <w:szCs w:val="20"/>
              </w:rPr>
            </w:pPr>
            <w:r w:rsidRPr="005D7B87">
              <w:rPr>
                <w:rFonts w:ascii="Arial Narrow" w:hAnsi="Arial Narrow" w:cs="Arial"/>
                <w:sz w:val="20"/>
                <w:szCs w:val="20"/>
              </w:rPr>
              <w:t>20</w:t>
            </w:r>
          </w:p>
        </w:tc>
      </w:tr>
      <w:tr w:rsidR="005D7B87" w:rsidRPr="00166D7E" w14:paraId="7736BDA7" w14:textId="77777777" w:rsidTr="00B37EC6">
        <w:trPr>
          <w:trHeight w:val="397"/>
        </w:trPr>
        <w:tc>
          <w:tcPr>
            <w:tcW w:w="704" w:type="dxa"/>
            <w:shd w:val="clear" w:color="auto" w:fill="F2F2F2" w:themeFill="background1" w:themeFillShade="F2"/>
            <w:vAlign w:val="center"/>
          </w:tcPr>
          <w:p w14:paraId="51B15081" w14:textId="77777777" w:rsidR="005D7B87" w:rsidRPr="00122CFB"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1A6A3F14" w14:textId="6E55660D" w:rsidR="005D7B87" w:rsidRPr="001D136B" w:rsidRDefault="005D7B87" w:rsidP="005D7B87">
            <w:pPr>
              <w:rPr>
                <w:rFonts w:ascii="Arial Narrow" w:hAnsi="Arial Narrow" w:cs="Arial"/>
                <w:b/>
                <w:sz w:val="20"/>
                <w:szCs w:val="20"/>
              </w:rPr>
            </w:pPr>
            <w:r w:rsidRPr="0045404A">
              <w:rPr>
                <w:b/>
              </w:rPr>
              <w:t>Ulaganje u multifunkcionalnu društvenu infrastrukturu</w:t>
            </w:r>
            <w:r>
              <w:t xml:space="preserve"> za javnu uporabu: </w:t>
            </w:r>
            <w:r w:rsidRPr="0045404A">
              <w:t>društveni domovi, kulturni centri, vatrogasni domovi i spremišta, planinarski domovi i skloništa, sportske građevine, objekti z</w:t>
            </w:r>
            <w:r>
              <w:t>a slatkovodni sportski ribolov i dr.- sukladno listi prihvatljivih troškova.</w:t>
            </w:r>
          </w:p>
        </w:tc>
        <w:tc>
          <w:tcPr>
            <w:tcW w:w="1141" w:type="dxa"/>
            <w:shd w:val="clear" w:color="auto" w:fill="F2F2F2" w:themeFill="background1" w:themeFillShade="F2"/>
            <w:vAlign w:val="center"/>
          </w:tcPr>
          <w:p w14:paraId="7902B06A" w14:textId="7C24FEF4" w:rsidR="005D7B87" w:rsidRPr="005D7B87" w:rsidRDefault="005D7B87" w:rsidP="005D7B87">
            <w:pPr>
              <w:rPr>
                <w:rFonts w:ascii="Arial Narrow" w:hAnsi="Arial Narrow" w:cs="Arial"/>
                <w:sz w:val="20"/>
                <w:szCs w:val="20"/>
              </w:rPr>
            </w:pPr>
            <w:r w:rsidRPr="005D7B87">
              <w:rPr>
                <w:rFonts w:ascii="Arial Narrow" w:hAnsi="Arial Narrow" w:cs="Arial"/>
                <w:sz w:val="20"/>
                <w:szCs w:val="20"/>
              </w:rPr>
              <w:t>18</w:t>
            </w:r>
          </w:p>
        </w:tc>
      </w:tr>
      <w:tr w:rsidR="005D7B87" w:rsidRPr="00166D7E" w14:paraId="5619DDEB" w14:textId="77777777" w:rsidTr="00B37EC6">
        <w:trPr>
          <w:trHeight w:val="397"/>
        </w:trPr>
        <w:tc>
          <w:tcPr>
            <w:tcW w:w="704" w:type="dxa"/>
            <w:shd w:val="clear" w:color="auto" w:fill="F2F2F2" w:themeFill="background1" w:themeFillShade="F2"/>
            <w:vAlign w:val="center"/>
          </w:tcPr>
          <w:p w14:paraId="72F032E4" w14:textId="77777777" w:rsidR="005D7B87" w:rsidRPr="00122CFB"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03DD3DCF" w14:textId="28EF7608" w:rsidR="005D7B87" w:rsidRPr="001D136B" w:rsidRDefault="005D7B87" w:rsidP="005D7B87">
            <w:pPr>
              <w:rPr>
                <w:rFonts w:ascii="Arial Narrow" w:hAnsi="Arial Narrow" w:cs="Arial"/>
                <w:b/>
                <w:sz w:val="20"/>
                <w:szCs w:val="20"/>
              </w:rPr>
            </w:pPr>
            <w:r w:rsidRPr="0045404A">
              <w:rPr>
                <w:b/>
              </w:rPr>
              <w:t>Ulaganja u građevine</w:t>
            </w:r>
            <w:r w:rsidRPr="0045404A">
              <w:t xml:space="preserve"> za ostvarivanje organizirane njege, odgoja, obrazovanja i zaštite djece do polaska u osnovnu školu (dječji vrtići, rekonstrukcija i opremanje prostora za izvođenje programa </w:t>
            </w:r>
            <w:proofErr w:type="spellStart"/>
            <w:r w:rsidRPr="0045404A">
              <w:t>predškole</w:t>
            </w:r>
            <w:proofErr w:type="spellEnd"/>
            <w:r w:rsidRPr="0045404A">
              <w:t xml:space="preserve"> u osnovnim školama te rekonstrukcija i opremanje prostora za igraonice pri knjižnicama, zdravstvenim, socijalnim, kulturnim i sportskim ustanovama, udrugama te drugim pravnim osobama u kojima se provode kraći programi odgojno-obrazovnog rada s djecom rane i predškolske dobi </w:t>
            </w:r>
            <w:r>
              <w:t>i dr. - sukladno listi prihvatljivih troškova.</w:t>
            </w:r>
          </w:p>
        </w:tc>
        <w:tc>
          <w:tcPr>
            <w:tcW w:w="1141" w:type="dxa"/>
            <w:shd w:val="clear" w:color="auto" w:fill="F2F2F2" w:themeFill="background1" w:themeFillShade="F2"/>
            <w:vAlign w:val="center"/>
          </w:tcPr>
          <w:p w14:paraId="5998CDBE" w14:textId="3255D1E6" w:rsidR="005D7B87" w:rsidRPr="005D7B87" w:rsidRDefault="005D7B87" w:rsidP="005D7B87">
            <w:pPr>
              <w:rPr>
                <w:rFonts w:ascii="Arial Narrow" w:hAnsi="Arial Narrow" w:cs="Arial"/>
                <w:sz w:val="20"/>
                <w:szCs w:val="20"/>
              </w:rPr>
            </w:pPr>
            <w:r w:rsidRPr="005D7B87">
              <w:rPr>
                <w:rFonts w:ascii="Arial Narrow" w:hAnsi="Arial Narrow" w:cs="Arial"/>
                <w:sz w:val="20"/>
                <w:szCs w:val="20"/>
              </w:rPr>
              <w:t>15</w:t>
            </w:r>
          </w:p>
        </w:tc>
      </w:tr>
      <w:tr w:rsidR="005D7B87" w:rsidRPr="00166D7E" w14:paraId="5E729D80" w14:textId="0E18212B" w:rsidTr="001E31DD">
        <w:trPr>
          <w:trHeight w:val="397"/>
        </w:trPr>
        <w:tc>
          <w:tcPr>
            <w:tcW w:w="704" w:type="dxa"/>
            <w:shd w:val="clear" w:color="auto" w:fill="DEEAF6" w:themeFill="accent1" w:themeFillTint="33"/>
            <w:vAlign w:val="center"/>
          </w:tcPr>
          <w:p w14:paraId="58C37BD6" w14:textId="7605F18E" w:rsidR="005D7B87" w:rsidRPr="001E31DD" w:rsidRDefault="005D7B87" w:rsidP="005D7B87">
            <w:pPr>
              <w:rPr>
                <w:rFonts w:ascii="Arial Narrow" w:hAnsi="Arial Narrow" w:cs="Arial"/>
                <w:sz w:val="22"/>
              </w:rPr>
            </w:pPr>
          </w:p>
        </w:tc>
        <w:tc>
          <w:tcPr>
            <w:tcW w:w="8647" w:type="dxa"/>
            <w:gridSpan w:val="3"/>
            <w:shd w:val="clear" w:color="auto" w:fill="DEEAF6" w:themeFill="accent1" w:themeFillTint="33"/>
            <w:vAlign w:val="center"/>
          </w:tcPr>
          <w:p w14:paraId="4EBD1AE7" w14:textId="14CC2075" w:rsidR="005D7B87" w:rsidRPr="001E31DD" w:rsidRDefault="005D7B87" w:rsidP="005D7B87">
            <w:pPr>
              <w:ind w:left="34"/>
              <w:rPr>
                <w:rFonts w:ascii="Arial Narrow" w:hAnsi="Arial Narrow" w:cs="Arial"/>
                <w:b/>
                <w:sz w:val="22"/>
              </w:rPr>
            </w:pPr>
          </w:p>
        </w:tc>
      </w:tr>
      <w:tr w:rsidR="005D7B87" w:rsidRPr="00166D7E" w14:paraId="6C8C50F7" w14:textId="2A688207" w:rsidTr="00B37EC6">
        <w:trPr>
          <w:trHeight w:val="340"/>
        </w:trPr>
        <w:tc>
          <w:tcPr>
            <w:tcW w:w="704" w:type="dxa"/>
            <w:shd w:val="clear" w:color="auto" w:fill="F2F2F2" w:themeFill="background1" w:themeFillShade="F2"/>
            <w:vAlign w:val="center"/>
          </w:tcPr>
          <w:p w14:paraId="78263356" w14:textId="1C41F96F" w:rsidR="005D7B87" w:rsidRPr="00E17D9A" w:rsidRDefault="005D7B87" w:rsidP="005D7B87">
            <w:pPr>
              <w:rPr>
                <w:rFonts w:ascii="Arial Narrow" w:hAnsi="Arial Narrow" w:cs="Arial"/>
                <w:sz w:val="20"/>
                <w:szCs w:val="20"/>
              </w:rPr>
            </w:pPr>
          </w:p>
        </w:tc>
        <w:tc>
          <w:tcPr>
            <w:tcW w:w="7494" w:type="dxa"/>
            <w:shd w:val="clear" w:color="auto" w:fill="F2F2F2" w:themeFill="background1" w:themeFillShade="F2"/>
            <w:vAlign w:val="center"/>
          </w:tcPr>
          <w:p w14:paraId="38B654E4" w14:textId="7E8A573F" w:rsidR="005D7B87" w:rsidRPr="001D136B" w:rsidRDefault="005D7B87" w:rsidP="005D7B87">
            <w:pPr>
              <w:rPr>
                <w:rFonts w:ascii="Arial Narrow" w:hAnsi="Arial Narrow" w:cs="Arial"/>
                <w:b/>
                <w:sz w:val="20"/>
                <w:szCs w:val="20"/>
              </w:rPr>
            </w:pPr>
          </w:p>
        </w:tc>
        <w:tc>
          <w:tcPr>
            <w:tcW w:w="1153" w:type="dxa"/>
            <w:gridSpan w:val="2"/>
            <w:shd w:val="clear" w:color="auto" w:fill="F2F2F2" w:themeFill="background1" w:themeFillShade="F2"/>
            <w:vAlign w:val="center"/>
          </w:tcPr>
          <w:p w14:paraId="065102F0" w14:textId="59D0BA7F" w:rsidR="005D7B87" w:rsidRPr="001D136B" w:rsidRDefault="005D7B87" w:rsidP="005D7B87">
            <w:pPr>
              <w:rPr>
                <w:rFonts w:ascii="Arial Narrow" w:hAnsi="Arial Narrow" w:cs="Arial"/>
                <w:b/>
                <w:sz w:val="20"/>
                <w:szCs w:val="20"/>
              </w:rPr>
            </w:pPr>
          </w:p>
        </w:tc>
      </w:tr>
      <w:tr w:rsidR="005D7B87" w:rsidRPr="00166D7E" w14:paraId="25480724" w14:textId="77777777" w:rsidTr="001E31DD">
        <w:trPr>
          <w:trHeight w:val="340"/>
        </w:trPr>
        <w:tc>
          <w:tcPr>
            <w:tcW w:w="8198" w:type="dxa"/>
            <w:gridSpan w:val="2"/>
            <w:shd w:val="clear" w:color="auto" w:fill="DEEAF6" w:themeFill="accent1" w:themeFillTint="33"/>
            <w:vAlign w:val="center"/>
          </w:tcPr>
          <w:p w14:paraId="30A551FB" w14:textId="7AA7934C" w:rsidR="005D7B87" w:rsidRPr="00122CFB" w:rsidRDefault="005D7B87" w:rsidP="005D7B87">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5146D436" w14:textId="4FDB478E" w:rsidR="005D7B87" w:rsidRDefault="005D7B87" w:rsidP="005D7B87">
            <w:pPr>
              <w:rPr>
                <w:rFonts w:ascii="Arial Narrow" w:hAnsi="Arial Narrow" w:cs="Arial"/>
                <w:sz w:val="20"/>
                <w:szCs w:val="20"/>
              </w:rPr>
            </w:pPr>
            <w:r>
              <w:rPr>
                <w:rFonts w:ascii="Arial Narrow" w:hAnsi="Arial Narrow" w:cs="Arial"/>
                <w:sz w:val="20"/>
                <w:szCs w:val="20"/>
              </w:rPr>
              <w:t>50</w:t>
            </w:r>
          </w:p>
        </w:tc>
      </w:tr>
      <w:tr w:rsidR="005D7B87" w:rsidRPr="00166D7E" w14:paraId="37D46169" w14:textId="77777777" w:rsidTr="001E31DD">
        <w:trPr>
          <w:trHeight w:val="340"/>
        </w:trPr>
        <w:tc>
          <w:tcPr>
            <w:tcW w:w="8198" w:type="dxa"/>
            <w:gridSpan w:val="2"/>
            <w:shd w:val="clear" w:color="auto" w:fill="DEEAF6" w:themeFill="accent1" w:themeFillTint="33"/>
            <w:vAlign w:val="center"/>
          </w:tcPr>
          <w:p w14:paraId="250B5DB3" w14:textId="69A9BAB4" w:rsidR="005D7B87" w:rsidRDefault="005D7B87" w:rsidP="005D7B87">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167006" w14:textId="216236C1" w:rsidR="005D7B87" w:rsidRDefault="005D7B87" w:rsidP="005D7B87">
            <w:pPr>
              <w:rPr>
                <w:rFonts w:ascii="Arial Narrow" w:hAnsi="Arial Narrow" w:cs="Arial"/>
                <w:sz w:val="20"/>
                <w:szCs w:val="20"/>
              </w:rPr>
            </w:pPr>
            <w:r>
              <w:rPr>
                <w:rFonts w:ascii="Arial Narrow" w:hAnsi="Arial Narrow" w:cs="Arial"/>
                <w:sz w:val="20"/>
                <w:szCs w:val="20"/>
              </w:rPr>
              <w:t>25</w:t>
            </w:r>
          </w:p>
        </w:tc>
      </w:tr>
      <w:tr w:rsidR="005D7B87"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5D7B87" w:rsidRPr="00190678" w:rsidRDefault="005D7B87" w:rsidP="005D7B87">
            <w:pPr>
              <w:jc w:val="right"/>
              <w:rPr>
                <w:rFonts w:ascii="Arial Narrow" w:hAnsi="Arial Narrow" w:cs="Arial"/>
                <w:b/>
                <w:sz w:val="20"/>
                <w:szCs w:val="20"/>
              </w:rPr>
            </w:pPr>
            <w:r w:rsidRPr="00190678">
              <w:rPr>
                <w:rFonts w:ascii="Arial Narrow" w:hAnsi="Arial Narrow" w:cs="Arial"/>
                <w:b/>
                <w:sz w:val="20"/>
                <w:szCs w:val="20"/>
              </w:rPr>
              <w:t>OSTVARENI</w:t>
            </w:r>
            <w:r>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5D7B87" w:rsidRDefault="005D7B87" w:rsidP="005D7B87">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0D9D0FC9" w14:textId="452F7BDB" w:rsidR="005D7B87" w:rsidRPr="004944F8" w:rsidRDefault="005D7B87" w:rsidP="005D7B87">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lastRenderedPageBreak/>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54374928"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w:t>
            </w:r>
            <w:r w:rsidR="00D20F4B">
              <w:rPr>
                <w:rFonts w:ascii="Arial Narrow" w:eastAsia="Calibri" w:hAnsi="Arial Narrow" w:cs="Arial"/>
                <w:b/>
                <w:sz w:val="20"/>
                <w:szCs w:val="20"/>
                <w:lang w:eastAsia="en-US"/>
              </w:rPr>
              <w:t>45</w:t>
            </w:r>
            <w:r w:rsidR="002F2DBA">
              <w:rPr>
                <w:rFonts w:ascii="Arial Narrow" w:eastAsia="Calibri" w:hAnsi="Arial Narrow" w:cs="Arial"/>
                <w:b/>
                <w:sz w:val="20"/>
                <w:szCs w:val="20"/>
                <w:lang w:eastAsia="en-US"/>
              </w:rPr>
              <w:t>.000,00 EUR</w:t>
            </w:r>
            <w:r w:rsidR="00306E19">
              <w:rPr>
                <w:rFonts w:ascii="Arial Narrow" w:eastAsia="Calibri" w:hAnsi="Arial Narrow" w:cs="Arial"/>
                <w:b/>
                <w:sz w:val="20"/>
                <w:szCs w:val="20"/>
                <w:lang w:eastAsia="en-US"/>
              </w:rPr>
              <w:t xml:space="preserve"> (bez PDV-a)</w:t>
            </w:r>
            <w:r w:rsidR="00335208">
              <w:rPr>
                <w:rFonts w:ascii="Arial Narrow" w:eastAsia="Calibri" w:hAnsi="Arial Narrow" w:cs="Arial"/>
                <w:b/>
                <w:sz w:val="20"/>
                <w:szCs w:val="20"/>
                <w:lang w:eastAsia="en-US"/>
              </w:rPr>
              <w:t xml:space="preserve"> </w:t>
            </w:r>
            <w:bookmarkStart w:id="0" w:name="_GoBack"/>
            <w:bookmarkEnd w:id="0"/>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5C8E588D" w14:textId="46DA53AE"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10"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595F618D" w14:textId="68906260" w:rsidR="003863D9" w:rsidRDefault="00D7261E" w:rsidP="003863D9">
            <w:pPr>
              <w:jc w:val="both"/>
              <w:rPr>
                <w:rFonts w:ascii="Arial Narrow" w:eastAsia="Calibri" w:hAnsi="Arial Narrow" w:cs="Arial"/>
                <w:b/>
                <w:sz w:val="20"/>
                <w:szCs w:val="20"/>
                <w:shd w:val="clear" w:color="auto" w:fill="D9D9D9" w:themeFill="background1" w:themeFillShade="D9"/>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D20F4B">
              <w:rPr>
                <w:rFonts w:ascii="Arial Narrow" w:eastAsia="Calibri" w:hAnsi="Arial Narrow" w:cs="Arial"/>
                <w:b/>
                <w:sz w:val="20"/>
                <w:szCs w:val="20"/>
                <w:lang w:eastAsia="en-US"/>
              </w:rPr>
              <w:t>-</w:t>
            </w:r>
            <w:r w:rsidR="00A71F7A">
              <w:rPr>
                <w:rFonts w:ascii="Arial Narrow" w:eastAsia="Calibri" w:hAnsi="Arial Narrow" w:cs="Arial"/>
                <w:b/>
                <w:sz w:val="20"/>
                <w:szCs w:val="20"/>
                <w:lang w:eastAsia="en-US"/>
              </w:rPr>
              <w:t xml:space="preserve"> ne manji od 15.000,00 EUR</w:t>
            </w:r>
            <w:r w:rsidR="00C03EA5">
              <w:rPr>
                <w:rFonts w:ascii="Arial Narrow" w:eastAsia="Calibri" w:hAnsi="Arial Narrow" w:cs="Arial"/>
                <w:b/>
                <w:sz w:val="20"/>
                <w:szCs w:val="20"/>
                <w:shd w:val="clear" w:color="auto" w:fill="D9D9D9" w:themeFill="background1" w:themeFillShade="D9"/>
                <w:lang w:eastAsia="en-US"/>
              </w:rPr>
              <w:t xml:space="preserve"> </w:t>
            </w:r>
          </w:p>
          <w:p w14:paraId="67433C3C" w14:textId="3B2E43C0" w:rsidR="00B36AA8" w:rsidRPr="00C03EA5" w:rsidRDefault="00B36AA8" w:rsidP="003863D9">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w:t>
            </w:r>
            <w:proofErr w:type="spellStart"/>
            <w:r w:rsidRPr="00C03EA5">
              <w:rPr>
                <w:rFonts w:ascii="Arial Narrow" w:eastAsia="Calibri" w:hAnsi="Arial Narrow" w:cs="Arial"/>
                <w:b/>
                <w:i/>
                <w:sz w:val="18"/>
                <w:szCs w:val="18"/>
                <w:lang w:eastAsia="en-US"/>
              </w:rPr>
              <w:t>bold</w:t>
            </w:r>
            <w:proofErr w:type="spellEnd"/>
            <w:r w:rsidRPr="00C03EA5">
              <w:rPr>
                <w:rFonts w:ascii="Arial Narrow" w:eastAsia="Calibri" w:hAnsi="Arial Narrow" w:cs="Arial"/>
                <w:b/>
                <w:i/>
                <w:sz w:val="18"/>
                <w:szCs w:val="18"/>
                <w:lang w:eastAsia="en-US"/>
              </w:rPr>
              <w:t xml:space="preserve">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w:t>
            </w:r>
            <w:r w:rsidRPr="004B26A9">
              <w:rPr>
                <w:rFonts w:ascii="Arial Narrow" w:eastAsia="Calibri" w:hAnsi="Arial Narrow" w:cs="Arial"/>
                <w:i/>
                <w:sz w:val="20"/>
                <w:szCs w:val="20"/>
                <w:lang w:eastAsia="en-US"/>
              </w:rPr>
              <w:lastRenderedPageBreak/>
              <w:t>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w:t>
            </w:r>
            <w:proofErr w:type="spellStart"/>
            <w:r>
              <w:rPr>
                <w:rFonts w:ascii="Arial Narrow" w:eastAsia="Calibri" w:hAnsi="Arial Narrow" w:cs="Arial"/>
                <w:i/>
                <w:sz w:val="20"/>
                <w:szCs w:val="20"/>
                <w:lang w:eastAsia="en-US"/>
              </w:rPr>
              <w:t>podzakonskim</w:t>
            </w:r>
            <w:proofErr w:type="spellEnd"/>
            <w:r>
              <w:rPr>
                <w:rFonts w:ascii="Arial Narrow" w:eastAsia="Calibri" w:hAnsi="Arial Narrow" w:cs="Arial"/>
                <w:i/>
                <w:sz w:val="20"/>
                <w:szCs w:val="20"/>
                <w:lang w:eastAsia="en-US"/>
              </w:rPr>
              <w:t xml:space="preserve">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lastRenderedPageBreak/>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69F51" w14:textId="77777777" w:rsidR="00157F22" w:rsidRDefault="00157F22" w:rsidP="00DD1779">
      <w:r>
        <w:separator/>
      </w:r>
    </w:p>
  </w:endnote>
  <w:endnote w:type="continuationSeparator" w:id="0">
    <w:p w14:paraId="35299BDF" w14:textId="77777777" w:rsidR="00157F22" w:rsidRDefault="00157F22"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6991C03E" w:rsidR="000675AD" w:rsidRDefault="000675AD">
        <w:pPr>
          <w:pStyle w:val="Podnoje"/>
          <w:jc w:val="right"/>
        </w:pPr>
        <w:r>
          <w:fldChar w:fldCharType="begin"/>
        </w:r>
        <w:r>
          <w:instrText xml:space="preserve"> PAGE   \* MERGEFORMAT </w:instrText>
        </w:r>
        <w:r>
          <w:fldChar w:fldCharType="separate"/>
        </w:r>
        <w:r w:rsidR="00D20F4B">
          <w:rPr>
            <w:noProof/>
          </w:rPr>
          <w:t>10</w:t>
        </w:r>
        <w:r>
          <w:rPr>
            <w:noProof/>
          </w:rPr>
          <w:fldChar w:fldCharType="end"/>
        </w:r>
      </w:p>
    </w:sdtContent>
  </w:sdt>
  <w:p w14:paraId="4C3AB18A" w14:textId="77777777" w:rsidR="000675AD" w:rsidRDefault="000675A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CA358" w14:textId="77777777" w:rsidR="00157F22" w:rsidRDefault="00157F22" w:rsidP="00DD1779">
      <w:r>
        <w:separator/>
      </w:r>
    </w:p>
  </w:footnote>
  <w:footnote w:type="continuationSeparator" w:id="0">
    <w:p w14:paraId="50F12664" w14:textId="77777777" w:rsidR="00157F22" w:rsidRDefault="00157F22"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0675AD" w:rsidRPr="00206F20" w14:paraId="2EF4F657" w14:textId="77777777" w:rsidTr="001F593A">
      <w:trPr>
        <w:jc w:val="right"/>
      </w:trPr>
      <w:tc>
        <w:tcPr>
          <w:tcW w:w="1524" w:type="dxa"/>
          <w:shd w:val="clear" w:color="auto" w:fill="auto"/>
        </w:tcPr>
        <w:p w14:paraId="7EC38C94" w14:textId="77777777" w:rsidR="000675AD" w:rsidRPr="00206F20" w:rsidRDefault="000675AD"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0675AD" w:rsidRDefault="000675A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675AD"/>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245A"/>
    <w:rsid w:val="000D67A7"/>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57F22"/>
    <w:rsid w:val="00161BBE"/>
    <w:rsid w:val="00163802"/>
    <w:rsid w:val="00163C30"/>
    <w:rsid w:val="001659A5"/>
    <w:rsid w:val="00165B05"/>
    <w:rsid w:val="00166D7E"/>
    <w:rsid w:val="00173BCA"/>
    <w:rsid w:val="001776F5"/>
    <w:rsid w:val="00185729"/>
    <w:rsid w:val="00185E8B"/>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06E19"/>
    <w:rsid w:val="0031557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863D9"/>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C2A15"/>
    <w:rsid w:val="004C6F99"/>
    <w:rsid w:val="004D02F5"/>
    <w:rsid w:val="004D6A08"/>
    <w:rsid w:val="004E052C"/>
    <w:rsid w:val="004E22AD"/>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D7B87"/>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0F4B"/>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hyperlink" Target="http://www.lag-medjimurskidoliibregi.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EB787-8C89-4F88-AD64-F9CB9CB7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3277</Words>
  <Characters>18681</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Korisnik</cp:lastModifiedBy>
  <cp:revision>6</cp:revision>
  <cp:lastPrinted>2017-12-06T12:00:00Z</cp:lastPrinted>
  <dcterms:created xsi:type="dcterms:W3CDTF">2018-10-21T23:34:00Z</dcterms:created>
  <dcterms:modified xsi:type="dcterms:W3CDTF">2018-10-26T12:48:00Z</dcterms:modified>
</cp:coreProperties>
</file>